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C22" w:rsidRDefault="00055C22" w:rsidP="00FC0F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055C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Безопасный июнь: отдыхаем у воды с умом!</w:t>
      </w:r>
    </w:p>
    <w:p w:rsidR="00FC0F5D" w:rsidRPr="00055C22" w:rsidRDefault="00FC0F5D" w:rsidP="00FC0F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55C22" w:rsidRDefault="00055C22" w:rsidP="00055C2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C22">
        <w:rPr>
          <w:rFonts w:ascii="Times New Roman" w:hAnsi="Times New Roman" w:cs="Times New Roman"/>
          <w:color w:val="000000" w:themeColor="text1"/>
          <w:sz w:val="28"/>
          <w:szCs w:val="28"/>
        </w:rPr>
        <w:t>Июнь – начало лета, и жителей СЗАО манит прохлада водоемов. Чтобы отдых принес только положительные эмоции, Управление по СЗАО Департамента ГОЧСиПБ напоминает о необходимости соблюдения правил безопасности.</w:t>
      </w:r>
    </w:p>
    <w:p w:rsidR="00055C22" w:rsidRPr="00335416" w:rsidRDefault="00055C22" w:rsidP="00055C2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Где отдыхать у воды в СЗАО?</w:t>
      </w:r>
    </w:p>
    <w:p w:rsidR="00055C22" w:rsidRPr="00055C22" w:rsidRDefault="00055C22" w:rsidP="0033541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C22">
        <w:rPr>
          <w:rFonts w:ascii="Times New Roman" w:hAnsi="Times New Roman" w:cs="Times New Roman"/>
          <w:color w:val="000000" w:themeColor="text1"/>
          <w:sz w:val="28"/>
          <w:szCs w:val="28"/>
        </w:rPr>
        <w:t>В нашем округе расположены как зоны отдыха с купанием, так и зоны отдыха без купания. Пожалуйста, будьте внима</w:t>
      </w:r>
      <w:r w:rsidR="00335416">
        <w:rPr>
          <w:rFonts w:ascii="Times New Roman" w:hAnsi="Times New Roman" w:cs="Times New Roman"/>
          <w:color w:val="000000" w:themeColor="text1"/>
          <w:sz w:val="28"/>
          <w:szCs w:val="28"/>
        </w:rPr>
        <w:t>тельны при выборе места отдыха!</w:t>
      </w:r>
    </w:p>
    <w:p w:rsidR="00055C22" w:rsidRPr="00335416" w:rsidRDefault="00335416" w:rsidP="0033541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Зоны отдыха с купанием:</w:t>
      </w:r>
    </w:p>
    <w:p w:rsidR="00055C22" w:rsidRPr="00335416" w:rsidRDefault="00055C22" w:rsidP="0033541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Серебряный Бор-2 (ул. Таманская, д. 44)</w:t>
      </w:r>
    </w:p>
    <w:p w:rsidR="00335416" w:rsidRPr="00335416" w:rsidRDefault="00055C22" w:rsidP="0033541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Серебряный Бор-3 (4-я линия Хорошевского Серебряного Бора, д. 15)</w:t>
      </w:r>
    </w:p>
    <w:p w:rsidR="00055C22" w:rsidRPr="00335416" w:rsidRDefault="00335416" w:rsidP="0033541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Зоны отдыха без купания:</w:t>
      </w:r>
    </w:p>
    <w:p w:rsidR="00055C22" w:rsidRPr="00335416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Кировская пойма (ул. Исаковского, Кировский залив реки Москвы)</w:t>
      </w:r>
    </w:p>
    <w:p w:rsidR="00055C22" w:rsidRPr="00335416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Парк «Северное Тушино» (ул. Свободы, д. 56)</w:t>
      </w:r>
    </w:p>
    <w:p w:rsidR="00055C22" w:rsidRPr="00335416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Химки-2 (Никольский тупик, вл. 2)</w:t>
      </w:r>
    </w:p>
    <w:p w:rsidR="00055C22" w:rsidRPr="00335416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Строгинская пойма (ул. Маршала Катукова, вл. 26)</w:t>
      </w:r>
    </w:p>
    <w:p w:rsidR="00055C22" w:rsidRPr="00335416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Деривационный канал, левый берег (ул. Малая Набережная)</w:t>
      </w:r>
    </w:p>
    <w:p w:rsidR="00055C22" w:rsidRPr="00335416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Деривационный канал, правый берег (ул. Лодочная)</w:t>
      </w:r>
    </w:p>
    <w:p w:rsidR="00055C22" w:rsidRPr="00335416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Долина реки Сходня (Куркинское ш.)</w:t>
      </w:r>
    </w:p>
    <w:p w:rsidR="00055C22" w:rsidRPr="00335416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Канал им. Москвы между 7-м и 8-м шлюзами (ул. Большая Набережная)</w:t>
      </w:r>
    </w:p>
    <w:p w:rsidR="00055C22" w:rsidRPr="00335416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Пенягинский пруд (Ландшафтный парк в Митино, ул. Барышиха)</w:t>
      </w:r>
    </w:p>
    <w:p w:rsidR="00055C22" w:rsidRPr="00335416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Пруд села Рождествено (ул. Муравская)</w:t>
      </w:r>
    </w:p>
    <w:p w:rsidR="00055C22" w:rsidRPr="00335416" w:rsidRDefault="00335416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Иваньковские пруды № 1-7 (Парк «Покровское-Глебово-Стрешнево»</w:t>
      </w:r>
      <w:r w:rsidR="00055C22"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, Волоколамское ш., д. 52)</w:t>
      </w:r>
    </w:p>
    <w:p w:rsidR="00055C22" w:rsidRPr="00335416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Берег реки Москвы, канала </w:t>
      </w:r>
      <w:r w:rsidR="0054147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Хорошевское спрямление</w:t>
      </w:r>
      <w:r w:rsidR="0054147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(Новикова-Прибоя наб., Карамышевская наб.)</w:t>
      </w:r>
    </w:p>
    <w:p w:rsidR="00055C22" w:rsidRPr="00335416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Река Москва, за исключением зон отдыха с купанием </w:t>
      </w:r>
      <w:r w:rsidR="0054147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Серебряный Бор-2</w:t>
      </w:r>
      <w:r w:rsidR="0054147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54147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Серебряный Бор-3</w:t>
      </w:r>
      <w:r w:rsidR="0054147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(Лесопарк </w:t>
      </w:r>
      <w:r w:rsidR="0054147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Хорошевский Серебряный Бор</w:t>
      </w:r>
      <w:r w:rsidR="0054147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055C22" w:rsidRPr="00335416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Озеро </w:t>
      </w:r>
      <w:r w:rsidR="0054147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Бездонное</w:t>
      </w:r>
      <w:r w:rsidR="0054147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(Лесопарк </w:t>
      </w:r>
      <w:r w:rsidR="0054147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Хорошевский Серебряный Бор</w:t>
      </w:r>
      <w:r w:rsidR="0054147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055C22" w:rsidRPr="00335416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Левый берег реки Москвы (ул. Живописная)</w:t>
      </w:r>
    </w:p>
    <w:p w:rsidR="00055C22" w:rsidRPr="00335416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Правый берег реки Москвы (Строгинское ш., ул. Исаковского)</w:t>
      </w:r>
    </w:p>
    <w:p w:rsidR="00055C22" w:rsidRPr="00335416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Река Сходня (ул. Василия Петушкова в районе Сходненского ковша)</w:t>
      </w:r>
    </w:p>
    <w:p w:rsidR="00055C22" w:rsidRPr="00335416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Химкинское водохранилище (ул. Досфлота, ул. Лодочная)</w:t>
      </w:r>
    </w:p>
    <w:p w:rsidR="00055C22" w:rsidRDefault="00055C22" w:rsidP="0033541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16">
        <w:rPr>
          <w:rFonts w:ascii="Times New Roman" w:hAnsi="Times New Roman" w:cs="Times New Roman"/>
          <w:color w:val="000000" w:themeColor="text1"/>
          <w:sz w:val="28"/>
          <w:szCs w:val="28"/>
        </w:rPr>
        <w:t>Бутаковский залив Химкинского водохранилища (ул. Свободы)</w:t>
      </w:r>
      <w:r w:rsidR="00A736E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55C22" w:rsidRPr="00055C22" w:rsidRDefault="00055C22" w:rsidP="00055C2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C22">
        <w:rPr>
          <w:rFonts w:ascii="Times New Roman" w:hAnsi="Times New Roman" w:cs="Times New Roman"/>
          <w:color w:val="000000" w:themeColor="text1"/>
          <w:sz w:val="28"/>
          <w:szCs w:val="28"/>
        </w:rPr>
        <w:t>Помните: купание разрешено только в специально оборудованных местах, где дно проверено водолазами и дежурят спасатели!</w:t>
      </w:r>
    </w:p>
    <w:p w:rsidR="00055C22" w:rsidRPr="00055C22" w:rsidRDefault="00055C22" w:rsidP="00055C2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C22">
        <w:rPr>
          <w:rFonts w:ascii="Times New Roman" w:hAnsi="Times New Roman" w:cs="Times New Roman"/>
          <w:color w:val="000000" w:themeColor="text1"/>
          <w:sz w:val="28"/>
          <w:szCs w:val="28"/>
        </w:rPr>
        <w:t>Основные правила безопасности:</w:t>
      </w:r>
    </w:p>
    <w:p w:rsidR="00055C22" w:rsidRPr="00A736EF" w:rsidRDefault="00055C22" w:rsidP="00A736EF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F">
        <w:rPr>
          <w:rFonts w:ascii="Times New Roman" w:hAnsi="Times New Roman" w:cs="Times New Roman"/>
          <w:color w:val="000000" w:themeColor="text1"/>
          <w:sz w:val="28"/>
          <w:szCs w:val="28"/>
        </w:rPr>
        <w:t>Не заплывайте за буйки и другие ограничительные знаки – это может быть опасно!</w:t>
      </w:r>
    </w:p>
    <w:p w:rsidR="00055C22" w:rsidRPr="00A736EF" w:rsidRDefault="00055C22" w:rsidP="00A736EF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F">
        <w:rPr>
          <w:rFonts w:ascii="Times New Roman" w:hAnsi="Times New Roman" w:cs="Times New Roman"/>
          <w:color w:val="000000" w:themeColor="text1"/>
          <w:sz w:val="28"/>
          <w:szCs w:val="28"/>
        </w:rPr>
        <w:t>Не ныряйте в незнакомых местах – на дне могут быть коряги, камни и другие опасные предметы.</w:t>
      </w:r>
    </w:p>
    <w:p w:rsidR="00055C22" w:rsidRPr="00A736EF" w:rsidRDefault="00055C22" w:rsidP="00A736EF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F">
        <w:rPr>
          <w:rFonts w:ascii="Times New Roman" w:hAnsi="Times New Roman" w:cs="Times New Roman"/>
          <w:color w:val="000000" w:themeColor="text1"/>
          <w:sz w:val="28"/>
          <w:szCs w:val="28"/>
        </w:rPr>
        <w:t>Категорически запрещено купаться в состоянии алкогольного опьянения! Алкоголь притупляет реакцию и может привести к трагическим последствиям.</w:t>
      </w:r>
    </w:p>
    <w:p w:rsidR="00055C22" w:rsidRPr="00A736EF" w:rsidRDefault="00055C22" w:rsidP="00A736EF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F">
        <w:rPr>
          <w:rFonts w:ascii="Times New Roman" w:hAnsi="Times New Roman" w:cs="Times New Roman"/>
          <w:color w:val="000000" w:themeColor="text1"/>
          <w:sz w:val="28"/>
          <w:szCs w:val="28"/>
        </w:rPr>
        <w:t>Не оставляйте детей без присмотра у воды ни на секунду! Дети должны находиться под постоянным наблюдением взрослых, даже если они умеют плавать.</w:t>
      </w:r>
    </w:p>
    <w:p w:rsidR="00055C22" w:rsidRPr="00A736EF" w:rsidRDefault="00055C22" w:rsidP="00A736EF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F">
        <w:rPr>
          <w:rFonts w:ascii="Times New Roman" w:hAnsi="Times New Roman" w:cs="Times New Roman"/>
          <w:color w:val="000000" w:themeColor="text1"/>
          <w:sz w:val="28"/>
          <w:szCs w:val="28"/>
        </w:rPr>
        <w:t>При использовании надувных матрасов и кругов, не отплывайте далеко от берега. Ветер и течение могут быстро унести вас вглубь водоема.</w:t>
      </w:r>
    </w:p>
    <w:p w:rsidR="00055C22" w:rsidRPr="00A736EF" w:rsidRDefault="00055C22" w:rsidP="00A736EF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F">
        <w:rPr>
          <w:rFonts w:ascii="Times New Roman" w:hAnsi="Times New Roman" w:cs="Times New Roman"/>
          <w:color w:val="000000" w:themeColor="text1"/>
          <w:sz w:val="28"/>
          <w:szCs w:val="28"/>
        </w:rPr>
        <w:t>Внимательно следите за изменением погодных условий. При приближении грозы или сильного ветра немедленно покиньте водоем!</w:t>
      </w:r>
    </w:p>
    <w:p w:rsidR="00055C22" w:rsidRPr="00A736EF" w:rsidRDefault="00055C22" w:rsidP="00A736EF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F">
        <w:rPr>
          <w:rFonts w:ascii="Times New Roman" w:hAnsi="Times New Roman" w:cs="Times New Roman"/>
          <w:color w:val="000000" w:themeColor="text1"/>
          <w:sz w:val="28"/>
          <w:szCs w:val="28"/>
        </w:rPr>
        <w:t>Помните, что в июне вода еще недостаточно прогрета, поэтому длительное пребывание в воде может привести к переохлаждению и судорогам.</w:t>
      </w:r>
    </w:p>
    <w:p w:rsidR="00055C22" w:rsidRPr="00055C22" w:rsidRDefault="00055C22" w:rsidP="003D0A2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C22">
        <w:rPr>
          <w:rFonts w:ascii="Times New Roman" w:hAnsi="Times New Roman" w:cs="Times New Roman"/>
          <w:color w:val="000000" w:themeColor="text1"/>
          <w:sz w:val="28"/>
          <w:szCs w:val="28"/>
        </w:rPr>
        <w:t>Что делать в случае проис</w:t>
      </w:r>
      <w:r w:rsidR="003D0A2E">
        <w:rPr>
          <w:rFonts w:ascii="Times New Roman" w:hAnsi="Times New Roman" w:cs="Times New Roman"/>
          <w:color w:val="000000" w:themeColor="text1"/>
          <w:sz w:val="28"/>
          <w:szCs w:val="28"/>
        </w:rPr>
        <w:t>шествия?</w:t>
      </w:r>
    </w:p>
    <w:p w:rsidR="00E24A6E" w:rsidRPr="006626E6" w:rsidRDefault="00055C22" w:rsidP="00C2725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C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вы стали свидетелем происшествия на воде, немедленно </w:t>
      </w:r>
      <w:r w:rsidR="003D0A2E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055C22">
        <w:rPr>
          <w:rFonts w:ascii="Times New Roman" w:hAnsi="Times New Roman" w:cs="Times New Roman"/>
          <w:color w:val="000000" w:themeColor="text1"/>
          <w:sz w:val="28"/>
          <w:szCs w:val="28"/>
        </w:rPr>
        <w:t>звоните по телефону экстренной оперативной службы 112. Сообщи</w:t>
      </w:r>
      <w:r w:rsidR="003D0A2E">
        <w:rPr>
          <w:rFonts w:ascii="Times New Roman" w:hAnsi="Times New Roman" w:cs="Times New Roman"/>
          <w:color w:val="000000" w:themeColor="text1"/>
          <w:sz w:val="28"/>
          <w:szCs w:val="28"/>
        </w:rPr>
        <w:t>те оператору место происшествия и</w:t>
      </w:r>
      <w:r w:rsidRPr="00055C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случилось</w:t>
      </w:r>
      <w:r w:rsidR="003D0A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D0A2E" w:rsidRPr="00C06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6DBD" w:rsidRPr="00C06DBD">
        <w:rPr>
          <w:rFonts w:ascii="Times New Roman" w:hAnsi="Times New Roman" w:cs="Times New Roman"/>
          <w:color w:val="000000" w:themeColor="text1"/>
          <w:sz w:val="28"/>
          <w:szCs w:val="28"/>
        </w:rPr>
        <w:t>«Безопасность на водных объектах – наша приоритетная задача», – подчеркивает начальник Управления по СЗАО Департамента ГОЧСиПБ А</w:t>
      </w:r>
      <w:r w:rsidR="00FD1926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C06DBD" w:rsidRPr="00C06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драник Ханаевич Гаспарян. «Мы призываем всех жителей и гостей </w:t>
      </w:r>
      <w:r w:rsidR="00C06DBD" w:rsidRPr="00C06D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округа быть внимательными и осторожными, соблюдать простые правила, которые помогут избежать трагедий».</w:t>
      </w:r>
    </w:p>
    <w:sectPr w:rsidR="00E24A6E" w:rsidRPr="006626E6" w:rsidSect="004C750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54904"/>
    <w:multiLevelType w:val="hybridMultilevel"/>
    <w:tmpl w:val="E0746A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9DC171A"/>
    <w:multiLevelType w:val="hybridMultilevel"/>
    <w:tmpl w:val="0EBCC9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E4D0BD9"/>
    <w:multiLevelType w:val="hybridMultilevel"/>
    <w:tmpl w:val="64E07320"/>
    <w:lvl w:ilvl="0" w:tplc="8334FE9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8D20C20"/>
    <w:multiLevelType w:val="hybridMultilevel"/>
    <w:tmpl w:val="C41033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128144E"/>
    <w:multiLevelType w:val="hybridMultilevel"/>
    <w:tmpl w:val="0CFC754C"/>
    <w:lvl w:ilvl="0" w:tplc="8334FE9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BB14643"/>
    <w:multiLevelType w:val="hybridMultilevel"/>
    <w:tmpl w:val="7FE4BB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338025F"/>
    <w:multiLevelType w:val="hybridMultilevel"/>
    <w:tmpl w:val="520863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4AC4C20"/>
    <w:multiLevelType w:val="hybridMultilevel"/>
    <w:tmpl w:val="516274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A0C"/>
    <w:rsid w:val="00055C22"/>
    <w:rsid w:val="001E1A0C"/>
    <w:rsid w:val="002452C1"/>
    <w:rsid w:val="00323528"/>
    <w:rsid w:val="00335416"/>
    <w:rsid w:val="00367609"/>
    <w:rsid w:val="00377611"/>
    <w:rsid w:val="003D0A2E"/>
    <w:rsid w:val="0048737F"/>
    <w:rsid w:val="004C7500"/>
    <w:rsid w:val="0054147B"/>
    <w:rsid w:val="005737E9"/>
    <w:rsid w:val="0059151F"/>
    <w:rsid w:val="006626E6"/>
    <w:rsid w:val="006D3008"/>
    <w:rsid w:val="007702F9"/>
    <w:rsid w:val="008D71AB"/>
    <w:rsid w:val="00972A30"/>
    <w:rsid w:val="00A736EF"/>
    <w:rsid w:val="00B2374A"/>
    <w:rsid w:val="00C06DBD"/>
    <w:rsid w:val="00C27256"/>
    <w:rsid w:val="00C42079"/>
    <w:rsid w:val="00C84A41"/>
    <w:rsid w:val="00D34A57"/>
    <w:rsid w:val="00DB3791"/>
    <w:rsid w:val="00E24A6E"/>
    <w:rsid w:val="00FC0F5D"/>
    <w:rsid w:val="00FD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6FE9A-E7BF-4DCA-AABC-DB9CCC258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A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2</cp:revision>
  <dcterms:created xsi:type="dcterms:W3CDTF">2025-06-10T08:28:00Z</dcterms:created>
  <dcterms:modified xsi:type="dcterms:W3CDTF">2025-06-10T08:28:00Z</dcterms:modified>
</cp:coreProperties>
</file>